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Форма 13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ЗАКЛЮЧЕНИЕ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педагогического работника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(по должности «инструктор по труду»)</w:t>
      </w:r>
    </w:p>
    <w:p w:rsidR="00BE2BBE" w:rsidRDefault="00BE2BBE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ФИО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аттестуемого ____________________________________________________________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 xml:space="preserve">Должность 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аттестуемого_______________________________________________________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Квалификационная категория, на которую претендует аттестуемый: 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8"/>
        <w:gridCol w:w="567"/>
        <w:gridCol w:w="4389"/>
        <w:gridCol w:w="567"/>
      </w:tblGrid>
      <w:tr w:rsidR="00BE2BBE">
        <w:trPr>
          <w:trHeight w:val="439"/>
        </w:trPr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первая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4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      высшая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</w:tbl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tbl>
      <w:tblPr>
        <w:tblW w:w="9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126"/>
        <w:gridCol w:w="1127"/>
        <w:gridCol w:w="2273"/>
        <w:gridCol w:w="1553"/>
      </w:tblGrid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Предмет всестороннего анализа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Первая категория (необходимый минимум)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Набрано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Высшая категория (необходимый минимум)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Набрано</w:t>
            </w:r>
          </w:p>
        </w:tc>
      </w:tr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892C41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892C41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892C41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892C41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  <w:highlight w:val="white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  <w:highlight w:val="white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): _______________________________________________________________</w:t>
      </w:r>
      <w:r w:rsidR="00892C41"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  <w:highlight w:val="white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  <w:highlight w:val="white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 для установления соответствия показателям, предъявляемым к квалификационной категории):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  <w:highlight w:val="white"/>
        </w:rPr>
        <w:t xml:space="preserve">профессиональной деятельности соответствуют/не соответствуют требованиям, предъявляемым к первой/высшей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highlight w:val="white"/>
          <w:u w:val="single"/>
        </w:rPr>
        <w:t xml:space="preserve">ФИО аттестуемого в </w:t>
      </w:r>
      <w:proofErr w:type="spellStart"/>
      <w:r>
        <w:rPr>
          <w:i/>
          <w:color w:val="000000" w:themeColor="text1"/>
          <w:sz w:val="24"/>
          <w:szCs w:val="24"/>
          <w:highlight w:val="white"/>
          <w:u w:val="single"/>
        </w:rPr>
        <w:t>Р.п</w:t>
      </w:r>
      <w:proofErr w:type="spellEnd"/>
      <w:r>
        <w:rPr>
          <w:i/>
          <w:color w:val="000000" w:themeColor="text1"/>
          <w:sz w:val="24"/>
          <w:szCs w:val="24"/>
          <w:highlight w:val="white"/>
          <w:u w:val="single"/>
        </w:rPr>
        <w:t>.</w:t>
      </w:r>
      <w:r>
        <w:rPr>
          <w:i/>
          <w:color w:val="000000" w:themeColor="text1"/>
          <w:sz w:val="24"/>
          <w:szCs w:val="24"/>
          <w:highlight w:val="white"/>
        </w:rPr>
        <w:t xml:space="preserve"> присвоение первой/высшей квалификационной категории.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4"/>
          <w:szCs w:val="24"/>
          <w:highlight w:val="white"/>
        </w:rPr>
        <w:t>* В случае несоответствия результатов профессиональной деятельности педагогического работника требованиям, предъявляемым к квалификационной категории, даётся мотивированное обоснование установленного.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                                                    Дата/подпись/ФИО эксперта/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br w:type="page" w:clear="all"/>
      </w:r>
    </w:p>
    <w:p w:rsidR="00BE2BBE" w:rsidRDefault="00BE2BBE">
      <w:pPr>
        <w:jc w:val="right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pStyle w:val="a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  <w:t>Результаты всестороннего анализа профессиональной деятельности</w:t>
      </w:r>
    </w:p>
    <w:p w:rsidR="00BE2BBE" w:rsidRDefault="00FE5EDF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  <w:t xml:space="preserve">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(ФИО аттестуемого)</w:t>
      </w:r>
    </w:p>
    <w:tbl>
      <w:tblPr>
        <w:tblpPr w:leftFromText="180" w:rightFromText="180" w:bottomFromText="160" w:vertAnchor="text" w:horzAnchor="margin" w:tblpX="-147" w:tblpY="889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830"/>
        <w:gridCol w:w="3831"/>
        <w:gridCol w:w="1280"/>
      </w:tblGrid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rFonts w:eastAsiaTheme="minorHAnsi"/>
                <w:color w:val="000000" w:themeColor="text1"/>
                <w:highlight w:val="white"/>
              </w:rPr>
            </w:pPr>
            <w:r>
              <w:rPr>
                <w:rStyle w:val="512"/>
                <w:bCs w:val="0"/>
                <w:color w:val="000000" w:themeColor="text1"/>
                <w:sz w:val="24"/>
                <w:szCs w:val="24"/>
                <w:highlight w:val="white"/>
              </w:rPr>
              <w:t>№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Критерий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Показатели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Результат оценки</w:t>
            </w:r>
          </w:p>
        </w:tc>
      </w:tr>
      <w:tr w:rsidR="00BE2BBE">
        <w:trPr>
          <w:trHeight w:val="27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142" w:right="148"/>
              <w:jc w:val="center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Общие сведения</w:t>
            </w:r>
          </w:p>
        </w:tc>
      </w:tr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rStyle w:val="512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  <w:highlight w:val="white"/>
              </w:rPr>
              <w:t>2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 xml:space="preserve"> профилю профессиональной деятельности в полной мере;</w:t>
            </w:r>
          </w:p>
          <w:p w:rsidR="00BE2BBE" w:rsidRDefault="00FE5EDF" w:rsidP="00892C41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  <w:highlight w:val="white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 xml:space="preserve"> профилю профессиональной деятельности в какой-то степени;</w:t>
            </w:r>
          </w:p>
          <w:p w:rsidR="00BE2BBE" w:rsidRDefault="00FE5EDF" w:rsidP="00892C41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rStyle w:val="812pt"/>
                <w:b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  <w:highlight w:val="white"/>
              </w:rPr>
              <w:t>0 – образование не соответствует квалификационной характеристике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892C41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</w:p>
        </w:tc>
      </w:tr>
      <w:tr w:rsidR="00BE2BBE">
        <w:trPr>
          <w:trHeight w:val="5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892C41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  <w:p w:rsidR="00BE2BBE" w:rsidRDefault="00FE5EDF" w:rsidP="00892C41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892C41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  <w:highlight w:val="white"/>
              </w:rPr>
              <w:t xml:space="preserve"> </w:t>
            </w: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2/1</w:t>
            </w:r>
          </w:p>
          <w:p w:rsidR="00BE2BBE" w:rsidRDefault="00FE5EDF" w:rsidP="00892C41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b w:val="0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 xml:space="preserve"> 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892C41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</w:p>
        </w:tc>
      </w:tr>
      <w:tr w:rsidR="00BE2BBE">
        <w:trPr>
          <w:trHeight w:val="288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892C41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 xml:space="preserve">Раздел 1.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Результаты освоения обучающимися образовательных программ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по итогам мониторингов и иных форм контроля, проводимых организацией</w:t>
            </w: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  <w:t>1.1.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892C41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Результаты </w:t>
            </w:r>
            <w:r>
              <w:rPr>
                <w:color w:val="000000" w:themeColor="text1"/>
                <w:highlight w:val="white"/>
              </w:rPr>
              <w:t>проведения мероприятий и занятий с обучающимися по освоению трудовой деятельности, включая профессиональную ориентацию и трудовое воспитание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892C41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положительная динамика результатов не менее чем за последние три года </w:t>
            </w:r>
            <w:r>
              <w:rPr>
                <w:i/>
                <w:color w:val="000000" w:themeColor="text1"/>
                <w:highlight w:val="white"/>
              </w:rPr>
              <w:t xml:space="preserve">(для </w:t>
            </w:r>
            <w:r>
              <w:rPr>
                <w:b/>
                <w:i/>
                <w:color w:val="000000" w:themeColor="text1"/>
                <w:highlight w:val="white"/>
              </w:rPr>
              <w:t>высшей</w:t>
            </w:r>
            <w:r>
              <w:rPr>
                <w:i/>
                <w:color w:val="000000" w:themeColor="text1"/>
                <w:highlight w:val="white"/>
              </w:rPr>
              <w:t xml:space="preserve"> категории)</w:t>
            </w:r>
            <w:r>
              <w:rPr>
                <w:color w:val="000000" w:themeColor="text1"/>
                <w:highlight w:val="white"/>
              </w:rPr>
              <w:t>;</w:t>
            </w:r>
          </w:p>
          <w:p w:rsidR="00BE2BBE" w:rsidRDefault="00FE5EDF" w:rsidP="00892C41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достижение стабильных</w:t>
            </w:r>
          </w:p>
          <w:p w:rsidR="00BE2BBE" w:rsidRDefault="00FE5EDF" w:rsidP="00892C41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положительных</w:t>
            </w:r>
          </w:p>
          <w:p w:rsidR="00BE2BBE" w:rsidRDefault="00FE5EDF" w:rsidP="00892C41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результатов не менее чем за последние три года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первой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;</w:t>
            </w:r>
          </w:p>
          <w:p w:rsidR="00BE2BBE" w:rsidRDefault="00FE5EDF" w:rsidP="00892C41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 результаты нестабильны либо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610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892C41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892C41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3/3</w:t>
            </w:r>
          </w:p>
          <w:p w:rsidR="00BE2BBE" w:rsidRDefault="00FE5EDF" w:rsidP="00892C41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5/5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42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Раздел 2. Результаты освоения обучающимися образовательных программ по итогам мониторинга системы образования, проводимого в порядке, установленном Правительством Российской Федерации </w:t>
            </w:r>
            <w:r>
              <w:rPr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(не проводится)</w:t>
            </w:r>
          </w:p>
        </w:tc>
      </w:tr>
      <w:tr w:rsidR="00BE2BBE">
        <w:trPr>
          <w:trHeight w:val="1031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ConsPlusNormal"/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lastRenderedPageBreak/>
              <w:t xml:space="preserve">Раздел 3. Выявление и развитие у обучающихся способностей к научной (интеллектуальной), творческой, физкультурно-спортивной деятельности 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highlight w:val="white"/>
                <w:lang w:eastAsia="en-US"/>
              </w:rPr>
              <w:t>(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highlight w:val="white"/>
                <w:lang w:eastAsia="en-US"/>
              </w:rPr>
              <w:t xml:space="preserve">для </w:t>
            </w:r>
            <w:r>
              <w:rPr>
                <w:rStyle w:val="812pt"/>
                <w:rFonts w:eastAsiaTheme="minorHAnsi"/>
                <w:bCs w:val="0"/>
                <w:i/>
                <w:iCs/>
                <w:color w:val="000000" w:themeColor="text1"/>
                <w:highlight w:val="white"/>
                <w:lang w:eastAsia="en-US"/>
              </w:rPr>
              <w:t>всех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highlight w:val="white"/>
                <w:lang w:eastAsia="en-US"/>
              </w:rPr>
              <w:t xml:space="preserve"> категорий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highlight w:val="white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, а также их участие в олимпиадах, конкурсах, фестивалях, соревнованиях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Выявление и развитие у обучающихся способностей к научной (интеллектуальной), творческой, физкультурно-спортивной деятельности) 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sz w:val="24"/>
                <w:szCs w:val="24"/>
                <w:highlight w:val="white"/>
                <w:lang w:eastAsia="en-US"/>
              </w:rPr>
              <w:t>по профилю профессиональной деятельности педагога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24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892C41">
            <w:pPr>
              <w:spacing w:line="256" w:lineRule="auto"/>
              <w:ind w:left="124" w:right="132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>Наличие программ элективных курсов, дополнительных общеобразовательных программ, разработанных педагогом и реализуемых педагогом (либо реализовывавшихся) в образовательной организации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самостоятельная разработка;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участие в разработке в составе группы;</w:t>
            </w:r>
          </w:p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24" w:right="135"/>
              <w:rPr>
                <w:rFonts w:eastAsia="Lucida Sans Unicode"/>
                <w:strike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Наличие очных внеурочных мероприятий, реализуемых педагогом 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sz w:val="24"/>
                <w:szCs w:val="24"/>
                <w:highlight w:val="white"/>
                <w:lang w:eastAsia="en-US"/>
              </w:rPr>
              <w:t>по профилю профессиональной деятельности педагога)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24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системность в разработке и реализации внеурочных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1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проведение единичных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Участие обучающихся в очных мероприятиях по предмету и внеурочной деятельности</w:t>
            </w:r>
            <w:r>
              <w:rPr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(олимпиады, конкурсы, соревнования, смотры, фестивали и др.) по профилю профессиональной деятельности педагога, включенных в Перечень Минпросвещения РФ, Минобрнауки РФ, либо организуемых и проводимых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>органами власти субъекта РФ или органами местного самоуправления муниципалитета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lastRenderedPageBreak/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на федеральном уровне;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– на региональном уровне; 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на муниципальном уровне;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Участие и результаты обучающихся в заочных мероприятиях по предмету и внеурочной деятельности</w:t>
            </w:r>
            <w:r>
              <w:rPr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(олимпиады, конкурсы, соревнования, смотры, фестивали и др.) по профилю профессиональной деятельности педагога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федеральном уровне; 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региональном уровне; 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муниципальном уровне; 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24" w:right="135"/>
              <w:jc w:val="left"/>
              <w:rPr>
                <w:strike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Результаты участия обучающихся в очных мероприятиях по предмету и внеурочной деятельности</w:t>
            </w:r>
            <w:r>
              <w:rPr>
                <w:b/>
                <w:bCs/>
                <w:color w:val="000000" w:themeColor="text1"/>
                <w:highlight w:val="white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(олимпиады, конкурсы, соревнования, смотры, фестивали и др.) по профилю профессиональной деятельности педагога,  включенных в Перечень Минпросвещения РФ, Минобрнауки РФ,  либо организуемых и проводимых органами власти субъекта РФ или органами местного самоуправления муниципалитета</w:t>
            </w:r>
            <w:r>
              <w:rPr>
                <w:i/>
                <w:color w:val="000000" w:themeColor="text1"/>
                <w:highlight w:val="white"/>
              </w:rPr>
              <w:t xml:space="preserve">   (для </w:t>
            </w:r>
            <w:r>
              <w:rPr>
                <w:b/>
                <w:i/>
                <w:color w:val="000000" w:themeColor="text1"/>
                <w:highlight w:val="white"/>
              </w:rPr>
              <w:t>высшей</w:t>
            </w:r>
            <w:r>
              <w:rPr>
                <w:i/>
                <w:color w:val="000000" w:themeColor="text1"/>
                <w:highlight w:val="white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(1-3 место) во всероссийских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мероприятиях;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(1 -3 место) в региональных мероприятиях;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(1-3 место) в муниципальных мероприятиях;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22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6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 w:rsidP="00892C41">
            <w:pPr>
              <w:pStyle w:val="29"/>
              <w:shd w:val="clear" w:color="auto" w:fill="auto"/>
              <w:ind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12/5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15/6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44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Раздел 4. Личный вклад в повышение качества образования, совершенствование методов обучения и воспитания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и продуктивного использования новых образовательных технологий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в том числе экспериментальной и инновационной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16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Участие в проектировании и реализации педагогических инициатив, связанных с образованием обучающихся, с эффективностью работы образовательной организации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Участие в проектировании и реализации педагогических инициатив по развитию взаимодействия с социальными партнерами образовательной организации, по развитию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>взаимодействия с родителями обучающихся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 xml:space="preserve">2 – инициативы носят системный характер; </w:t>
            </w:r>
          </w:p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Транслирование в педагогических коллективах опыта практических результатов своей профессиональной деятельности. Выступления на семинарах, конференциях, круглых столах, педсоветах, заседаниях методических объединений, проведение открытых уроков, мастер-классов.</w:t>
            </w:r>
          </w:p>
          <w:p w:rsidR="00BE2BBE" w:rsidRDefault="00FE5EDF" w:rsidP="00892C41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Наличие авторских (соавторских) опубликованных материалов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 – наличие авторской монографии и /или публикаций в журналах из Перечня ВАК РФ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 – наличие авторских печатных учебных (учебно-методических) пособий, методических рекомендаций, сборников задач, упражнений, справочников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проведение мастер-классов и иных методических мероприятий на муниципальном уровне;</w:t>
            </w:r>
          </w:p>
          <w:p w:rsidR="00BE2BBE" w:rsidRDefault="00FE5EDF" w:rsidP="00892C41">
            <w:pPr>
              <w:spacing w:line="256" w:lineRule="auto"/>
              <w:ind w:left="138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2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наличие авторских (соавторских) опубликованных материалов в сборниках трудов конференций, журналах;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выступление с докладом на конференциях, педагогических чтениях, семинарах не ниже муниципального уровня; </w:t>
            </w:r>
          </w:p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Экспертная деятельность. </w:t>
            </w:r>
          </w:p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Участие в работе экспертных комиссий, жюри олимпиад, конкурсов, включенных в Перечень Минпросвещения РФ, Минобрнауки РФ, либо организуемых и проводимых органами власти субъекта РФ или органами местного самоуправления муниципалитета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региональном уровне; 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на муниципальном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color w:val="000000" w:themeColor="text1"/>
                <w:highlight w:val="white"/>
              </w:rPr>
              <w:t>ровне;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уровне организации; </w:t>
            </w:r>
          </w:p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Активное участие в работе методического объединения, участие в проведении мероприятий методической направленности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4 – системное и активное участие в работе методического объединения на региональном / муниципальном уровне;</w:t>
            </w:r>
          </w:p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фрагментарное участие в работе методического объединения на региональном / муниципальном уровне;</w:t>
            </w:r>
          </w:p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системное и активное участие в работе школьного методического объединения;</w:t>
            </w:r>
          </w:p>
          <w:p w:rsidR="00BE2BBE" w:rsidRDefault="00FE5EDF" w:rsidP="00892C41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фрагментарное участие в работе школьного методического объединения;</w:t>
            </w:r>
          </w:p>
          <w:p w:rsidR="00BE2BBE" w:rsidRDefault="00FE5EDF" w:rsidP="00892C41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lastRenderedPageBreak/>
              <w:t>4.6.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Применение и результативность применения современных образовательных технологий, в том числе ИКТ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46" w:right="140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892C41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892C41">
            <w:pPr>
              <w:pStyle w:val="29"/>
              <w:shd w:val="clear" w:color="auto" w:fill="auto"/>
              <w:ind w:left="146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4.7.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46" w:right="122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Участие в инновационной или в экспериментальной деятельности (до 01.09.2013 г.), в работе стажировочных и пилотных площадок </w:t>
            </w:r>
            <w:r>
              <w:rPr>
                <w:rFonts w:eastAsia="Lucida Sans Unicode"/>
                <w:i/>
                <w:color w:val="000000" w:themeColor="text1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highlight w:val="white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 – на федеральном уровне;</w:t>
            </w:r>
          </w:p>
          <w:p w:rsidR="00BE2BBE" w:rsidRDefault="00FE5EDF" w:rsidP="00892C41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 – на региональном уровне;</w:t>
            </w:r>
          </w:p>
          <w:p w:rsidR="00BE2BBE" w:rsidRDefault="00FE5EDF" w:rsidP="00892C41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 – на муниципальном уровне;</w:t>
            </w:r>
          </w:p>
          <w:p w:rsidR="00BE2BBE" w:rsidRDefault="00FE5EDF" w:rsidP="00892C41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– на уровне организации; </w:t>
            </w:r>
          </w:p>
          <w:p w:rsidR="00BE2BBE" w:rsidRDefault="00FE5EDF" w:rsidP="00892C41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4.8.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Наставничество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  <w:p w:rsidR="00BE2BBE" w:rsidRDefault="00BE2BBE" w:rsidP="00892C41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5 – наличие авторской системы наставничества, опубликованной в печатных трудах и апробированной в работе с молодыми специалистами и студентами; </w:t>
            </w:r>
          </w:p>
          <w:p w:rsidR="00BE2BBE" w:rsidRDefault="00FE5EDF" w:rsidP="00892C41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4 – педагог является наставником в рамках методического объединения на муниципальном уровне;</w:t>
            </w:r>
          </w:p>
          <w:p w:rsidR="00BE2BBE" w:rsidRDefault="00FE5EDF" w:rsidP="00892C41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3 – наличие закрепленных за педагогом молодых специалистов;</w:t>
            </w:r>
          </w:p>
          <w:p w:rsidR="00BE2BBE" w:rsidRDefault="00FE5EDF" w:rsidP="00892C41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2 – проведение практики студентов;</w:t>
            </w:r>
          </w:p>
          <w:p w:rsidR="00BE2BBE" w:rsidRDefault="00FE5EDF" w:rsidP="00892C41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1 – организация и проведение учебно-практических, методических мероприятий в рамках наставничества</w:t>
            </w:r>
          </w:p>
          <w:p w:rsidR="00BE2BBE" w:rsidRDefault="00FE5EDF" w:rsidP="00892C41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4.9.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Наличие отмеченных профессиональных достижений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(государственные награды, почетные звания, отраслевые знаки отличия)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федеральном уровне; 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региональном уровне; 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муниципальном уровне; </w:t>
            </w:r>
          </w:p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4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 w:rsidP="00892C41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19/6</w:t>
            </w:r>
          </w:p>
          <w:p w:rsidR="00BE2BBE" w:rsidRDefault="00FE5EDF" w:rsidP="00892C41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26/10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7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C41" w:rsidRDefault="00FE5EDF" w:rsidP="00892C41">
            <w:pPr>
              <w:spacing w:line="256" w:lineRule="auto"/>
              <w:ind w:left="146" w:right="140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Раздел 5.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  <w:p w:rsidR="00BE2BBE" w:rsidRDefault="00FE5EDF" w:rsidP="00892C41">
            <w:pPr>
              <w:spacing w:line="256" w:lineRule="auto"/>
              <w:ind w:left="146" w:right="140"/>
              <w:jc w:val="center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(раздел 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</w:tc>
      </w:tr>
      <w:tr w:rsidR="00BE2BBE">
        <w:trPr>
          <w:trHeight w:val="5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Руководство методическим объединением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руководство методическим объединением на муниципальном уровне в течение последних 3-х лет;</w:t>
            </w:r>
          </w:p>
          <w:p w:rsidR="00BE2BBE" w:rsidRDefault="00FE5EDF" w:rsidP="00892C41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руководство методическим объединением на муниципальном уровне за последний год;</w:t>
            </w:r>
          </w:p>
          <w:p w:rsidR="00BE2BBE" w:rsidRDefault="00FE5EDF" w:rsidP="00892C41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>1 – руководство школьным методическим объединением (предметно-цикловой комиссией, кафедр и др.);</w:t>
            </w:r>
          </w:p>
          <w:p w:rsidR="00BE2BBE" w:rsidRDefault="00FE5EDF" w:rsidP="00892C41">
            <w:pPr>
              <w:pStyle w:val="29"/>
              <w:shd w:val="clear" w:color="auto" w:fill="auto"/>
              <w:ind w:left="14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0 – отсутствует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Активное участие в работе методического объединения и в проведении мероприятий методической направленности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892C41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реализуется фрагментарно;</w:t>
            </w:r>
          </w:p>
          <w:p w:rsidR="00BE2BBE" w:rsidRDefault="00FE5EDF" w:rsidP="00892C41">
            <w:pPr>
              <w:spacing w:line="256" w:lineRule="auto"/>
              <w:ind w:left="144" w:right="133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Обеспечение образовательного процесса программно-методической документацией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самостоятельная разработка;</w:t>
            </w:r>
          </w:p>
          <w:p w:rsidR="00BE2BBE" w:rsidRDefault="00FE5EDF" w:rsidP="00892C41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участие в разработке в качестве руководителя рабочей группы</w:t>
            </w:r>
          </w:p>
          <w:p w:rsidR="00BE2BBE" w:rsidRDefault="00FE5EDF" w:rsidP="00892C41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участие в разработке в составе группы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Участие в профессиональных конкурсах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федеральном уровне; </w:t>
            </w:r>
          </w:p>
          <w:p w:rsidR="00BE2BBE" w:rsidRDefault="00FE5EDF" w:rsidP="00892C41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региональном уровне; </w:t>
            </w:r>
          </w:p>
          <w:p w:rsidR="00BE2BBE" w:rsidRDefault="00FE5EDF" w:rsidP="00892C41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муниципальном уровне; </w:t>
            </w:r>
          </w:p>
          <w:p w:rsidR="00BE2BBE" w:rsidRDefault="00FE5EDF" w:rsidP="00892C41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Результативность участие в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(только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очная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форма участия)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(1-3 место) во всероссийских</w:t>
            </w:r>
          </w:p>
          <w:p w:rsidR="00BE2BBE" w:rsidRDefault="00FE5EDF" w:rsidP="00892C41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мероприятиях;</w:t>
            </w:r>
          </w:p>
          <w:p w:rsidR="00BE2BBE" w:rsidRDefault="00FE5EDF" w:rsidP="00892C41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</w:t>
            </w:r>
          </w:p>
          <w:p w:rsidR="00BE2BBE" w:rsidRDefault="00FE5EDF" w:rsidP="00892C41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места (1 -3 место) в региональных</w:t>
            </w:r>
          </w:p>
          <w:p w:rsidR="00BE2BBE" w:rsidRDefault="00FE5EDF" w:rsidP="00892C41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мероприятиях;</w:t>
            </w:r>
          </w:p>
          <w:p w:rsidR="00BE2BBE" w:rsidRDefault="00FE5EDF" w:rsidP="00892C41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</w:t>
            </w:r>
          </w:p>
          <w:p w:rsidR="00BE2BBE" w:rsidRDefault="00FE5EDF" w:rsidP="00892C41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места (1-3 место) в муниципальных</w:t>
            </w:r>
          </w:p>
          <w:p w:rsidR="00BE2BBE" w:rsidRDefault="00FE5EDF" w:rsidP="00892C41">
            <w:pPr>
              <w:pStyle w:val="29"/>
              <w:shd w:val="clear" w:color="auto" w:fill="auto"/>
              <w:ind w:left="144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bookmarkStart w:id="0" w:name="_GoBack" w:colFirst="2" w:colLast="2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14/5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tabs>
                <w:tab w:val="left" w:pos="580"/>
              </w:tabs>
              <w:spacing w:line="256" w:lineRule="auto"/>
              <w:ind w:left="124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bCs/>
                <w:color w:val="000000" w:themeColor="text1"/>
                <w:sz w:val="24"/>
                <w:szCs w:val="24"/>
                <w:highlight w:val="white"/>
                <w:lang w:eastAsia="ar-SA"/>
              </w:rPr>
              <w:t>Дополнительные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сведения, характеризующие результативность деятельности педагогического работника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892C41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892C41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реализуется фрагментарно;</w:t>
            </w:r>
          </w:p>
          <w:p w:rsidR="00BE2BBE" w:rsidRDefault="00FE5EDF" w:rsidP="00892C41">
            <w:pPr>
              <w:spacing w:line="256" w:lineRule="auto"/>
              <w:ind w:left="144" w:right="133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38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6" w:right="132"/>
              <w:jc w:val="right"/>
              <w:rPr>
                <w:rFonts w:eastAsiaTheme="minorHAnsi"/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2/1</w:t>
            </w:r>
          </w:p>
          <w:p w:rsidR="00BE2BBE" w:rsidRDefault="00FE5ED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8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38/16</w:t>
            </w:r>
          </w:p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64/28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7D1CB0" w:rsidRDefault="00BE2BBE" w:rsidP="00892C41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bookmarkEnd w:id="0"/>
    </w:tbl>
    <w:p w:rsidR="00BE2BBE" w:rsidRDefault="00BE2BBE">
      <w:pPr>
        <w:jc w:val="both"/>
        <w:rPr>
          <w:i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4"/>
          <w:szCs w:val="24"/>
          <w:highlight w:val="white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BE2BBE">
      <w:pPr>
        <w:jc w:val="both"/>
        <w:rPr>
          <w:i/>
          <w:color w:val="000000" w:themeColor="text1"/>
          <w:sz w:val="24"/>
          <w:szCs w:val="24"/>
          <w:highlight w:val="white"/>
        </w:rPr>
      </w:pPr>
    </w:p>
    <w:p w:rsidR="00BE2BBE" w:rsidRPr="0008685D" w:rsidRDefault="00FE5EDF" w:rsidP="0008685D">
      <w:pPr>
        <w:jc w:val="right"/>
        <w:rPr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Дата/подпись/ФИО эксперта/</w:t>
      </w:r>
    </w:p>
    <w:sectPr w:rsidR="00BE2BBE" w:rsidRPr="0008685D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08685D"/>
    <w:rsid w:val="007D1CB0"/>
    <w:rsid w:val="00892C41"/>
    <w:rsid w:val="00BE2BBE"/>
    <w:rsid w:val="00C76F85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A1A30-EC32-4358-A00E-394B239AF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1958</Words>
  <Characters>11166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13098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440</cp:revision>
  <dcterms:created xsi:type="dcterms:W3CDTF">2024-09-18T05:49:00Z</dcterms:created>
  <dcterms:modified xsi:type="dcterms:W3CDTF">2026-05-28T08:08:00Z</dcterms:modified>
</cp:coreProperties>
</file>